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0106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29 января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ода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3 Сургутского судебного района города окружного значения Сургута Ханты-Мансийского автономного округа - Югр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находящийся по адресу: ХМАО-Югра, г. Сургут, ул. </w:t>
      </w:r>
      <w:r>
        <w:rPr>
          <w:rFonts w:ascii="Times New Roman" w:eastAsia="Times New Roman" w:hAnsi="Times New Roman" w:cs="Times New Roman"/>
        </w:rPr>
        <w:t>Гагарина, д. 9</w:t>
      </w:r>
      <w:r>
        <w:rPr>
          <w:rFonts w:ascii="Times New Roman" w:eastAsia="Times New Roman" w:hAnsi="Times New Roman" w:cs="Times New Roman"/>
        </w:rPr>
        <w:t xml:space="preserve">, каб. </w:t>
      </w:r>
      <w:r>
        <w:rPr>
          <w:rFonts w:ascii="Times New Roman" w:eastAsia="Times New Roman" w:hAnsi="Times New Roman" w:cs="Times New Roman"/>
        </w:rPr>
        <w:t>302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материалы дела об административном правонарушении в </w:t>
      </w:r>
      <w:r>
        <w:rPr>
          <w:rFonts w:ascii="Times New Roman" w:eastAsia="Times New Roman" w:hAnsi="Times New Roman" w:cs="Times New Roman"/>
        </w:rPr>
        <w:t xml:space="preserve">отношении </w:t>
      </w:r>
      <w:r>
        <w:rPr>
          <w:rFonts w:ascii="Times New Roman" w:eastAsia="Times New Roman" w:hAnsi="Times New Roman" w:cs="Times New Roman"/>
        </w:rPr>
        <w:t>Хомутова Владимира Александровича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</w:t>
      </w:r>
      <w:r>
        <w:rPr>
          <w:rFonts w:ascii="Times New Roman" w:eastAsia="Times New Roman" w:hAnsi="Times New Roman" w:cs="Times New Roman"/>
        </w:rPr>
        <w:t xml:space="preserve">ца </w:t>
      </w:r>
      <w:r>
        <w:rPr>
          <w:rStyle w:val="cat-UserDefinedgrp-3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гражданина Р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ВУ </w:t>
      </w:r>
      <w:r>
        <w:rPr>
          <w:rStyle w:val="cat-UserDefinedgrp-30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зарегистрированно</w:t>
      </w:r>
      <w:r>
        <w:rPr>
          <w:rFonts w:ascii="Times New Roman" w:eastAsia="Times New Roman" w:hAnsi="Times New Roman" w:cs="Times New Roman"/>
        </w:rPr>
        <w:t xml:space="preserve">го и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3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работающего,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Хомутов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24.12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мин. на автодорог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тракт </w:t>
      </w:r>
      <w:r>
        <w:rPr>
          <w:rFonts w:ascii="Times New Roman" w:eastAsia="Times New Roman" w:hAnsi="Times New Roman" w:cs="Times New Roman"/>
        </w:rPr>
        <w:t>Югорский, д. 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Сургут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ХМАО-Югры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нарушение п. 11 Основных положений по допуску транспортных средств к эксплуатации правил дорожного движения РФ, управлял транспортным средством </w:t>
      </w:r>
      <w:r>
        <w:rPr>
          <w:rFonts w:ascii="Times New Roman" w:eastAsia="Times New Roman" w:hAnsi="Times New Roman" w:cs="Times New Roman"/>
        </w:rPr>
        <w:t xml:space="preserve">Фольксваген </w:t>
      </w:r>
      <w:r>
        <w:rPr>
          <w:rFonts w:ascii="Times New Roman" w:eastAsia="Times New Roman" w:hAnsi="Times New Roman" w:cs="Times New Roman"/>
        </w:rPr>
        <w:t>Таурег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34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на котором заведомо были установлены подложные государственные регистрационные знаки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результате чего, совершил административное правонарушение, предусмотренное ч.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ст. 12.2 КоАП РФ - </w:t>
      </w:r>
      <w:r>
        <w:rPr>
          <w:rFonts w:ascii="Times New Roman" w:eastAsia="Times New Roman" w:hAnsi="Times New Roman" w:cs="Times New Roman"/>
        </w:rPr>
        <w:t>управление транспортным средством с заведомо подложными государственными регистрационными знаками</w:t>
      </w:r>
      <w:r>
        <w:rPr>
          <w:rFonts w:ascii="Times New Roman" w:eastAsia="Times New Roman" w:hAnsi="Times New Roman" w:cs="Times New Roman"/>
        </w:rPr>
        <w:t>.</w:t>
      </w:r>
    </w:p>
    <w:p>
      <w:pPr>
        <w:pStyle w:val="Heading1"/>
        <w:spacing w:before="0" w:after="0"/>
        <w:ind w:firstLine="284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 xml:space="preserve">    </w:t>
      </w:r>
      <w:r>
        <w:rPr>
          <w:b w:val="0"/>
          <w:bCs w:val="0"/>
          <w:i w:val="0"/>
          <w:sz w:val="24"/>
          <w:szCs w:val="24"/>
        </w:rPr>
        <w:t xml:space="preserve">При рассмотрении дела об административном правонарушении </w:t>
      </w:r>
      <w:r>
        <w:rPr>
          <w:b w:val="0"/>
          <w:bCs w:val="0"/>
          <w:i w:val="0"/>
          <w:sz w:val="24"/>
          <w:szCs w:val="24"/>
        </w:rPr>
        <w:t xml:space="preserve">Хомутов В.А. </w:t>
      </w:r>
      <w:r>
        <w:rPr>
          <w:b w:val="0"/>
          <w:bCs w:val="0"/>
          <w:i w:val="0"/>
          <w:sz w:val="24"/>
          <w:szCs w:val="24"/>
        </w:rPr>
        <w:t xml:space="preserve">вину признал, при этом пояснил, что не имел умысла передвигаться на автомобиле с подложными государственными регистрационными номерами. ГРЗ </w:t>
      </w:r>
      <w:r>
        <w:rPr>
          <w:rStyle w:val="cat-UserDefinedgrp-34rplc-26"/>
          <w:b w:val="0"/>
          <w:bCs w:val="0"/>
          <w:i w:val="0"/>
          <w:sz w:val="24"/>
          <w:szCs w:val="24"/>
        </w:rPr>
        <w:t>...</w:t>
      </w:r>
      <w:r>
        <w:rPr>
          <w:b w:val="0"/>
          <w:bCs w:val="0"/>
          <w:i w:val="0"/>
          <w:sz w:val="24"/>
          <w:szCs w:val="24"/>
        </w:rPr>
        <w:t xml:space="preserve"> ранее были установлены на принадлежащем ему автомобиле, он сохранил данные номера и намеревался установить на приобретенный автомобиль </w:t>
      </w:r>
      <w:r>
        <w:rPr>
          <w:b w:val="0"/>
          <w:bCs w:val="0"/>
          <w:i w:val="0"/>
          <w:sz w:val="24"/>
          <w:szCs w:val="24"/>
        </w:rPr>
        <w:t xml:space="preserve">Фольксваген </w:t>
      </w:r>
      <w:r>
        <w:rPr>
          <w:b w:val="0"/>
          <w:bCs w:val="0"/>
          <w:i w:val="0"/>
          <w:sz w:val="24"/>
          <w:szCs w:val="24"/>
        </w:rPr>
        <w:t>Таурег</w:t>
      </w:r>
      <w:r>
        <w:rPr>
          <w:b w:val="0"/>
          <w:bCs w:val="0"/>
          <w:i w:val="0"/>
          <w:sz w:val="24"/>
          <w:szCs w:val="24"/>
        </w:rPr>
        <w:t xml:space="preserve">. Однако, не мог поставить </w:t>
      </w:r>
      <w:r>
        <w:rPr>
          <w:b w:val="0"/>
          <w:bCs w:val="0"/>
          <w:i w:val="0"/>
          <w:sz w:val="24"/>
          <w:szCs w:val="24"/>
        </w:rPr>
        <w:t xml:space="preserve">Фольксваген </w:t>
      </w:r>
      <w:r>
        <w:rPr>
          <w:b w:val="0"/>
          <w:bCs w:val="0"/>
          <w:i w:val="0"/>
          <w:sz w:val="24"/>
          <w:szCs w:val="24"/>
        </w:rPr>
        <w:t>Таурег</w:t>
      </w:r>
      <w:r>
        <w:rPr>
          <w:b w:val="0"/>
          <w:bCs w:val="0"/>
          <w:i w:val="0"/>
          <w:sz w:val="24"/>
          <w:szCs w:val="24"/>
        </w:rPr>
        <w:t xml:space="preserve"> на государственный регистрационный учет, поскольку требовался ремонт автомобиля. </w:t>
      </w:r>
    </w:p>
    <w:p>
      <w:pPr>
        <w:pStyle w:val="Heading1"/>
        <w:spacing w:before="0" w:after="0"/>
        <w:ind w:firstLine="567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 xml:space="preserve">Выслушав </w:t>
      </w:r>
      <w:r>
        <w:rPr>
          <w:b w:val="0"/>
          <w:bCs w:val="0"/>
          <w:i w:val="0"/>
          <w:sz w:val="24"/>
          <w:szCs w:val="24"/>
        </w:rPr>
        <w:t>Хомутов</w:t>
      </w:r>
      <w:r>
        <w:rPr>
          <w:b w:val="0"/>
          <w:bCs w:val="0"/>
          <w:i w:val="0"/>
          <w:sz w:val="24"/>
          <w:szCs w:val="24"/>
        </w:rPr>
        <w:t>а</w:t>
      </w:r>
      <w:r>
        <w:rPr>
          <w:b w:val="0"/>
          <w:bCs w:val="0"/>
          <w:i w:val="0"/>
          <w:sz w:val="24"/>
          <w:szCs w:val="24"/>
        </w:rPr>
        <w:t xml:space="preserve"> В.А.</w:t>
      </w:r>
      <w:r>
        <w:rPr>
          <w:b w:val="0"/>
          <w:bCs w:val="0"/>
          <w:i w:val="0"/>
          <w:sz w:val="24"/>
          <w:szCs w:val="24"/>
        </w:rPr>
        <w:t>, и</w:t>
      </w:r>
      <w:r>
        <w:rPr>
          <w:b w:val="0"/>
          <w:bCs w:val="0"/>
          <w:i w:val="0"/>
          <w:sz w:val="24"/>
          <w:szCs w:val="24"/>
        </w:rPr>
        <w:t>зучив материалы дела, суд приходит к следующему</w:t>
      </w:r>
      <w:r>
        <w:rPr>
          <w:b w:val="0"/>
          <w:bCs w:val="0"/>
          <w:i w:val="0"/>
          <w:sz w:val="24"/>
          <w:szCs w:val="24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2.3.1 Правил дорожного движения РФ, утвержденных постановлением Правительства РФ от 23.10.1993 г. № 1090 (с изменениями и дополнениями),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п. 11 Основных положений по допуску транспортных средств к эксплуатации и обязанностей должностных лиц по обеспечению безопасности </w:t>
      </w:r>
      <w:r>
        <w:rPr>
          <w:rFonts w:ascii="Times New Roman" w:eastAsia="Times New Roman" w:hAnsi="Times New Roman" w:cs="Times New Roman"/>
        </w:rPr>
        <w:t>дорожного движения (в ред. постановления Правительства РФ от 30.09.2008 г. N 732) запрещается эксплуатация транспортных средств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 </w:t>
      </w:r>
      <w:hyperlink r:id="rId4" w:anchor="/document/72280274/entry/4" w:history="1">
        <w:r>
          <w:rPr>
            <w:rFonts w:ascii="Times New Roman" w:eastAsia="Times New Roman" w:hAnsi="Times New Roman" w:cs="Times New Roman"/>
            <w:color w:val="0000EE"/>
          </w:rPr>
          <w:t>п. 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Постановления Пленума Верховного Суда Российской Федерации от 25 июня 2019 года № 20 «О некоторых вопросах, возникающих в судебной практике при рассмотрении дел об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административных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правонарушениях</w:t>
      </w:r>
      <w:r>
        <w:rPr>
          <w:rFonts w:ascii="Times New Roman" w:eastAsia="Times New Roman" w:hAnsi="Times New Roman" w:cs="Times New Roman"/>
        </w:rPr>
        <w:t>, предусмотренных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20" w:history="1">
        <w:r>
          <w:rPr>
            <w:rFonts w:ascii="Times New Roman" w:eastAsia="Times New Roman" w:hAnsi="Times New Roman" w:cs="Times New Roman"/>
            <w:color w:val="0000EE"/>
          </w:rPr>
          <w:t>главой 12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Кодекса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административных правонарушениях» разъяснено, что при квалификации действий лица по ч. 3 (установка на транспортном средстве заведомо подложных государственных регистрационных знаков) или 4 (управление транспортным средством с заведомо подложными государственными регистрационными знаками)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22" w:history="1">
        <w:r>
          <w:rPr>
            <w:rFonts w:ascii="Times New Roman" w:eastAsia="Times New Roman" w:hAnsi="Times New Roman" w:cs="Times New Roman"/>
            <w:color w:val="0000EE"/>
          </w:rPr>
          <w:t>ст. 12.2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под подложными государственными регистрационными знаками следует понимать знаки: не соответствующие требованиям, установленным законодательством о техническом регулировании, в части нарушений при их изготовлении требований национального стандарта Российской Федерации относительно технических условий и конструкторской документации (в частности, государственные регистрационные знаки (в том числе один из них), не соответствующие основным размерам таких знаков, предназначенных для определенной группы транспортных средств; форма и характер начертания, толщина линий цифр и букв, применяемых на лицевой стороне которых, изменены); изготовленные в соответствии с техническими требованиями государственные регистрационные знаки (в том числе один из них), в которые были внесены изменения, искажающие нанесенные на них символы, в частности один из них (например, выдавливание, механическое удаление символа (символов), подчистка, подкраска), и допускающие иное прочтение государственного регистрационного знака; соответствующие техническим требованиям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в регистрационные документы транспортного средства), либо выданные на другое транспортное средство, либо не выдававшиеся в установленном порядке).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Вина в совершении административного правонарушения доказана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которого </w:t>
      </w:r>
      <w:r>
        <w:rPr>
          <w:rFonts w:ascii="Times New Roman" w:eastAsia="Times New Roman" w:hAnsi="Times New Roman" w:cs="Times New Roman"/>
        </w:rPr>
        <w:t xml:space="preserve">Хомутов В.А. 24.12.2024 в 11 час. 00 мин. на автодороге тракт Югорский, д. 9 г. Сургута ХМАО-Югры, в нарушение п. 11 Основных положений по допуску транспортных средств к эксплуатации правил дорожного движения РФ, управлял транспортным средством Фольксваген </w:t>
      </w:r>
      <w:r>
        <w:rPr>
          <w:rFonts w:ascii="Times New Roman" w:eastAsia="Times New Roman" w:hAnsi="Times New Roman" w:cs="Times New Roman"/>
        </w:rPr>
        <w:t>Таурег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34rplc-4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на котором заведомо были установлены подложные государственные регистрационные знаки, в результате чего, совершил административное правонарушение, предусмотренное ч. 4 ст. 12.2 КоАП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рапорт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 xml:space="preserve"> сотрудник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полиции, в котор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</w:rPr>
        <w:t xml:space="preserve"> изложены обстоятельства совершенного административного правонарушения;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объяснениями </w:t>
      </w:r>
      <w:r>
        <w:rPr>
          <w:rFonts w:ascii="Times New Roman" w:eastAsia="Times New Roman" w:hAnsi="Times New Roman" w:cs="Times New Roman"/>
        </w:rPr>
        <w:t>Хомутова В.А</w:t>
      </w:r>
      <w:r>
        <w:rPr>
          <w:rFonts w:ascii="Times New Roman" w:eastAsia="Times New Roman" w:hAnsi="Times New Roman" w:cs="Times New Roman"/>
        </w:rPr>
        <w:t xml:space="preserve">.;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карточкой учета ТС, согласно которой </w:t>
      </w:r>
      <w:r>
        <w:rPr>
          <w:rFonts w:ascii="Times New Roman" w:eastAsia="Times New Roman" w:hAnsi="Times New Roman" w:cs="Times New Roman"/>
        </w:rPr>
        <w:t>07.11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прекращена регистрация ТС: </w:t>
      </w:r>
      <w:r>
        <w:rPr>
          <w:rFonts w:ascii="Times New Roman" w:eastAsia="Times New Roman" w:hAnsi="Times New Roman" w:cs="Times New Roman"/>
        </w:rPr>
        <w:t xml:space="preserve">Фольксваген </w:t>
      </w:r>
      <w:r>
        <w:rPr>
          <w:rFonts w:ascii="Times New Roman" w:eastAsia="Times New Roman" w:hAnsi="Times New Roman" w:cs="Times New Roman"/>
        </w:rPr>
        <w:t>Таурег</w:t>
      </w:r>
      <w:r>
        <w:rPr>
          <w:rFonts w:ascii="Times New Roman" w:eastAsia="Times New Roman" w:hAnsi="Times New Roman" w:cs="Times New Roman"/>
        </w:rPr>
        <w:t xml:space="preserve"> г/н В333СУ186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 заявлению владельца </w:t>
      </w:r>
      <w:r>
        <w:rPr>
          <w:rFonts w:ascii="Times New Roman" w:eastAsia="Times New Roman" w:hAnsi="Times New Roman" w:cs="Times New Roman"/>
        </w:rPr>
        <w:t>Абдиева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И.Э.о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карточкой учета ТС, согласно которой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 xml:space="preserve">24.10.2023 внесены </w:t>
      </w:r>
      <w:r>
        <w:rPr>
          <w:rFonts w:ascii="Times New Roman" w:eastAsia="Times New Roman" w:hAnsi="Times New Roman" w:cs="Times New Roman"/>
        </w:rPr>
        <w:t>изменения</w:t>
      </w:r>
      <w:r>
        <w:rPr>
          <w:rFonts w:ascii="Times New Roman" w:eastAsia="Times New Roman" w:hAnsi="Times New Roman" w:cs="Times New Roman"/>
        </w:rPr>
        <w:t xml:space="preserve"> в регистрационные данные: в связи с изменением собственника (владельца) на ТС Лада 212140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гос. </w:t>
      </w:r>
      <w:r>
        <w:rPr>
          <w:rFonts w:ascii="Times New Roman" w:eastAsia="Times New Roman" w:hAnsi="Times New Roman" w:cs="Times New Roman"/>
        </w:rPr>
        <w:t>регист</w:t>
      </w:r>
      <w:r>
        <w:rPr>
          <w:rFonts w:ascii="Times New Roman" w:eastAsia="Times New Roman" w:hAnsi="Times New Roman" w:cs="Times New Roman"/>
        </w:rPr>
        <w:t xml:space="preserve">. знак </w:t>
      </w:r>
      <w:r>
        <w:rPr>
          <w:rStyle w:val="cat-UserDefinedgrp-34rplc-5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собственника Хомутов В.А.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фотоснимками, согласно которым на ТС </w:t>
      </w:r>
      <w:r>
        <w:rPr>
          <w:rFonts w:ascii="Times New Roman" w:eastAsia="Times New Roman" w:hAnsi="Times New Roman" w:cs="Times New Roman"/>
        </w:rPr>
        <w:t xml:space="preserve">Фольксваген </w:t>
      </w:r>
      <w:r>
        <w:rPr>
          <w:rFonts w:ascii="Times New Roman" w:eastAsia="Times New Roman" w:hAnsi="Times New Roman" w:cs="Times New Roman"/>
        </w:rPr>
        <w:t>Таурег</w:t>
      </w:r>
      <w:r>
        <w:rPr>
          <w:rFonts w:ascii="Times New Roman" w:eastAsia="Times New Roman" w:hAnsi="Times New Roman" w:cs="Times New Roman"/>
        </w:rPr>
        <w:t xml:space="preserve"> установлены </w:t>
      </w:r>
      <w:r>
        <w:rPr>
          <w:rFonts w:ascii="Times New Roman" w:eastAsia="Times New Roman" w:hAnsi="Times New Roman" w:cs="Times New Roman"/>
        </w:rPr>
        <w:t xml:space="preserve">гос. </w:t>
      </w:r>
      <w:r>
        <w:rPr>
          <w:rFonts w:ascii="Times New Roman" w:eastAsia="Times New Roman" w:hAnsi="Times New Roman" w:cs="Times New Roman"/>
        </w:rPr>
        <w:t>регист</w:t>
      </w:r>
      <w:r>
        <w:rPr>
          <w:rFonts w:ascii="Times New Roman" w:eastAsia="Times New Roman" w:hAnsi="Times New Roman" w:cs="Times New Roman"/>
        </w:rPr>
        <w:t xml:space="preserve">. знаки </w:t>
      </w:r>
      <w:r>
        <w:rPr>
          <w:rStyle w:val="cat-UserDefinedgrp-34rplc-5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копией договора купли-продажи ТС </w:t>
      </w:r>
      <w:r>
        <w:rPr>
          <w:rFonts w:ascii="Times New Roman" w:eastAsia="Times New Roman" w:hAnsi="Times New Roman" w:cs="Times New Roman"/>
        </w:rPr>
        <w:t xml:space="preserve">Фольксваген </w:t>
      </w:r>
      <w:r>
        <w:rPr>
          <w:rFonts w:ascii="Times New Roman" w:eastAsia="Times New Roman" w:hAnsi="Times New Roman" w:cs="Times New Roman"/>
        </w:rPr>
        <w:t>Таурег</w:t>
      </w:r>
      <w:r>
        <w:rPr>
          <w:rFonts w:ascii="Times New Roman" w:eastAsia="Times New Roman" w:hAnsi="Times New Roman" w:cs="Times New Roman"/>
        </w:rPr>
        <w:t xml:space="preserve"> от 02.11.2024;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видеозаписью;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об изъятии вещей и документов от </w:t>
      </w:r>
      <w:r>
        <w:rPr>
          <w:rFonts w:ascii="Times New Roman" w:eastAsia="Times New Roman" w:hAnsi="Times New Roman" w:cs="Times New Roman"/>
        </w:rPr>
        <w:t>24.12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Кроме того, судом изучены: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список нарушений</w:t>
      </w:r>
      <w:r>
        <w:rPr>
          <w:rFonts w:ascii="Times New Roman" w:eastAsia="Times New Roman" w:hAnsi="Times New Roman" w:cs="Times New Roman"/>
        </w:rPr>
        <w:t>; карточка операции с ВУ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>
        <w:rPr>
          <w:rFonts w:ascii="Times New Roman" w:eastAsia="Times New Roman" w:hAnsi="Times New Roman" w:cs="Times New Roman"/>
        </w:rPr>
        <w:t>Хомутова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инкриминируемом административном правонарушен</w:t>
      </w:r>
      <w:r>
        <w:rPr>
          <w:rFonts w:ascii="Times New Roman" w:eastAsia="Times New Roman" w:hAnsi="Times New Roman" w:cs="Times New Roman"/>
        </w:rPr>
        <w:t>ии.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Хомутова В.А</w:t>
      </w:r>
      <w:r>
        <w:rPr>
          <w:rFonts w:ascii="Times New Roman" w:eastAsia="Times New Roman" w:hAnsi="Times New Roman" w:cs="Times New Roman"/>
        </w:rPr>
        <w:t>. подлежат квалификации по ч. 4 ст. 12.2 КоАП РФ, как управление транспортным средством с заведомо подложными государственными регистрационными знаками.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>, смягчающи</w:t>
      </w:r>
      <w:r>
        <w:rPr>
          <w:rFonts w:ascii="Times New Roman" w:eastAsia="Times New Roman" w:hAnsi="Times New Roman" w:cs="Times New Roman"/>
        </w:rPr>
        <w:t xml:space="preserve">м </w:t>
      </w:r>
      <w:r>
        <w:rPr>
          <w:rFonts w:ascii="Times New Roman" w:eastAsia="Times New Roman" w:hAnsi="Times New Roman" w:cs="Times New Roman"/>
        </w:rPr>
        <w:t>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</w:rPr>
        <w:t>является наличие малолетнего ребенка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Обстоятельством, отягчающим административную ответственность, предусмотренным ст. 4.3 КоАП РФ, суд признает повторность совершения однородного правонарушения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На основании ст. 29.10 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Хомутова Владимира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ст. 12.2 КоАП РФ </w:t>
      </w:r>
      <w:r>
        <w:rPr>
          <w:rFonts w:ascii="Times New Roman" w:eastAsia="Times New Roman" w:hAnsi="Times New Roman" w:cs="Times New Roman"/>
        </w:rPr>
        <w:t xml:space="preserve">и назначить административное наказание в виде лишения права управления транспортными средствами на срок </w:t>
      </w:r>
      <w:r>
        <w:rPr>
          <w:rFonts w:ascii="Times New Roman" w:eastAsia="Times New Roman" w:hAnsi="Times New Roman" w:cs="Times New Roman"/>
        </w:rPr>
        <w:t>6 (шесть) месяцев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Государственные регистрационные знаки </w:t>
      </w:r>
      <w:r>
        <w:rPr>
          <w:rStyle w:val="cat-UserDefinedgrp-34rplc-6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– направить в Г</w:t>
      </w:r>
      <w:r>
        <w:rPr>
          <w:rFonts w:ascii="Times New Roman" w:eastAsia="Times New Roman" w:hAnsi="Times New Roman" w:cs="Times New Roman"/>
        </w:rPr>
        <w:t>осавтоинспекцию УМВД России</w:t>
      </w:r>
      <w:r>
        <w:rPr>
          <w:rFonts w:ascii="Times New Roman" w:eastAsia="Times New Roman" w:hAnsi="Times New Roman" w:cs="Times New Roman"/>
        </w:rPr>
        <w:t xml:space="preserve"> по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Сургуту для принятия решения согласно положений ведомственных НПА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 в </w:t>
      </w:r>
      <w:r>
        <w:rPr>
          <w:rFonts w:ascii="Times New Roman" w:eastAsia="Times New Roman" w:hAnsi="Times New Roman" w:cs="Times New Roman"/>
        </w:rPr>
        <w:t>Госавтоинспекцию УМВД России по г. Сургуту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соответствии с частью 2 статьи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указанного срока возобновляется со дня сдачи лицом или изъятия у него соответствующего документа.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Сургутский городской суд путем подачи жалобы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Е.В. Ачкасова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7">
    <w:name w:val="cat-UserDefined grp-31 rplc-7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4rplc-24">
    <w:name w:val="cat-UserDefined grp-34 rplc-24"/>
    <w:basedOn w:val="DefaultParagraphFont"/>
  </w:style>
  <w:style w:type="character" w:customStyle="1" w:styleId="cat-UserDefinedgrp-34rplc-26">
    <w:name w:val="cat-UserDefined grp-34 rplc-26"/>
    <w:basedOn w:val="DefaultParagraphFont"/>
  </w:style>
  <w:style w:type="character" w:customStyle="1" w:styleId="cat-UserDefinedgrp-34rplc-44">
    <w:name w:val="cat-UserDefined grp-34 rplc-44"/>
    <w:basedOn w:val="DefaultParagraphFont"/>
  </w:style>
  <w:style w:type="character" w:customStyle="1" w:styleId="cat-UserDefinedgrp-34rplc-53">
    <w:name w:val="cat-UserDefined grp-34 rplc-53"/>
    <w:basedOn w:val="DefaultParagraphFont"/>
  </w:style>
  <w:style w:type="character" w:customStyle="1" w:styleId="cat-UserDefinedgrp-34rplc-56">
    <w:name w:val="cat-UserDefined grp-34 rplc-56"/>
    <w:basedOn w:val="DefaultParagraphFont"/>
  </w:style>
  <w:style w:type="character" w:customStyle="1" w:styleId="cat-UserDefinedgrp-34rplc-64">
    <w:name w:val="cat-UserDefined grp-34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